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6B" w:rsidRDefault="006E166B" w:rsidP="006E166B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2362200" cy="762000"/>
            <wp:effectExtent l="19050" t="0" r="0" b="0"/>
            <wp:docPr id="3" name="Рисунок 1" descr="C:\Users\Anton\Desktop\head-logo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on\Desktop\head-log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66B" w:rsidRPr="006E166B" w:rsidRDefault="00376027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6" w:tgtFrame="_blank" w:history="1">
        <w:proofErr w:type="spellStart"/>
        <w:r w:rsidR="006E166B" w:rsidRPr="006E166B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eastAsia="ru-RU"/>
          </w:rPr>
          <w:t>TIZY.ru</w:t>
        </w:r>
        <w:proofErr w:type="spellEnd"/>
      </w:hyperlink>
      <w:r w:rsidR="006E166B"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proofErr w:type="spellStart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тизерная</w:t>
      </w:r>
      <w:proofErr w:type="spellEnd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система от старожилов </w:t>
      </w:r>
      <w:proofErr w:type="spellStart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РУнета</w:t>
      </w:r>
      <w:proofErr w:type="spellEnd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системы </w:t>
      </w:r>
      <w:proofErr w:type="spellStart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Webtraffickings</w:t>
      </w:r>
      <w:proofErr w:type="spellEnd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(WTK) - одной из первых в России и лидирующей (по кол-ву </w:t>
      </w:r>
      <w:proofErr w:type="spellStart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партнеров-вебмастеров</w:t>
      </w:r>
      <w:proofErr w:type="spellEnd"/>
      <w:r w:rsidR="006E166B"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объемам обрабатываемого трафика). </w:t>
      </w:r>
    </w:p>
    <w:p w:rsidR="006E166B" w:rsidRPr="006E166B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Преимущества для рекламодателей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Нас знают!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Выгодные тарифы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Специальная система фильтрации трафика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Уникальная системы защиты от накруток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Детальная статистика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Своевременные выплаты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ГЕ</w:t>
      </w:r>
      <w:proofErr w:type="gram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О-</w:t>
      </w:r>
      <w:proofErr w:type="gram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Тайм-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таргетинг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аудитории </w:t>
      </w:r>
    </w:p>
    <w:p w:rsidR="006E166B" w:rsidRPr="006E166B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Преимущество для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вебмастеров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Нас знают!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Выгодные тарифы</w:t>
      </w:r>
      <w:proofErr w:type="gram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Т</w:t>
      </w:r>
      <w:proofErr w:type="gram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олько качественный трафик!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Своевременные выплаты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Жёсткое разделение ADULT и не ADULT трафика </w:t>
      </w:r>
    </w:p>
    <w:p w:rsidR="006E166B" w:rsidRPr="006E166B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Какой трафик считается уникальным и оплачивается системой?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Мы оплачиваем переходы уникальных (в течение последних 24 часов) IP-адресов, зафиксированные с площадок партнёра. </w:t>
      </w:r>
    </w:p>
    <w:p w:rsidR="006E166B" w:rsidRPr="006E166B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Какое вознаграждение выплачивается </w:t>
      </w:r>
      <w:proofErr w:type="spellStart"/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вебмастерам</w:t>
      </w:r>
      <w:proofErr w:type="spellEnd"/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?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За уникальный клик по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тизеру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вебмастеру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выплачивается фиксированное вознаграждение в зависимости от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гео-расположения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посетителя и тематики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тизера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тизеры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ранжируются в порядке убывания ставки). </w:t>
      </w:r>
    </w:p>
    <w:p w:rsidR="006E166B" w:rsidRPr="006E166B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РФ ADULT: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0.025 WMZ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РФ: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0.015 WMZ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Ближнее зарубежье ADULT: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0.015 WMZ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Ближнее зарубежье: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0.01 WMZ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Дальнее зарубежье ADULT: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0.01 WMZ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Дальнее зарубежье: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0.005 WMZ </w:t>
      </w:r>
    </w:p>
    <w:p w:rsidR="006E166B" w:rsidRPr="006E166B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Есть ли </w:t>
      </w:r>
      <w:proofErr w:type="spellStart"/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реферальная</w:t>
      </w:r>
      <w:proofErr w:type="spellEnd"/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программа?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Да, есть. Мы выплачиваем 10% от дохода </w:t>
      </w:r>
      <w:proofErr w:type="gram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Ваших</w:t>
      </w:r>
      <w:proofErr w:type="gram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рефералов</w:t>
      </w:r>
      <w:proofErr w:type="spellEnd"/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461036" w:rsidRDefault="006E166B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Существует ли ограничение по минимальной сумме вывода?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Да, существует. Минимальная сумма вывода - $5.</w:t>
      </w:r>
    </w:p>
    <w:p w:rsidR="00461036" w:rsidRDefault="00461036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61036" w:rsidRDefault="00461036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61036" w:rsidRDefault="00461036" w:rsidP="006E166B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Скриншот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выплаты</w:t>
      </w:r>
      <w:r w:rsidRPr="004610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6E166B" w:rsidRDefault="00461036" w:rsidP="00461036">
      <w:pPr>
        <w:spacing w:before="100" w:beforeAutospacing="1" w:after="100" w:afterAutospacing="1" w:line="240" w:lineRule="auto"/>
        <w:ind w:left="-127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05450" cy="3714750"/>
            <wp:effectExtent l="19050" t="0" r="0" b="0"/>
            <wp:docPr id="1" name="Рисунок 1" descr="C:\Users\SyLenze epT\Desktop\TIZY-Вы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Lenze epT\Desktop\TIZY-Выплата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36" w:rsidRDefault="00461036" w:rsidP="00461036">
      <w:pPr>
        <w:spacing w:before="100" w:beforeAutospacing="1" w:after="100" w:afterAutospacing="1" w:line="240" w:lineRule="auto"/>
        <w:ind w:left="-127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61036" w:rsidRDefault="00461036" w:rsidP="00461036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Выплату заказал в понедельник, деньги пришли в среду, как и обещано.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Партнерка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платит, бояться нечего. =))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Удачи!!!</w:t>
      </w:r>
    </w:p>
    <w:p w:rsidR="00461036" w:rsidRDefault="00461036" w:rsidP="006E166B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E166B" w:rsidRPr="006E166B" w:rsidRDefault="00376027" w:rsidP="006E166B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8" w:tgtFrame="_blank" w:history="1">
        <w:r w:rsidR="006E166B" w:rsidRPr="006E166B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eastAsia="ru-RU"/>
          </w:rPr>
          <w:t>Регистрация в системе</w:t>
        </w:r>
      </w:hyperlink>
      <w:r w:rsidR="006E166B"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6E166B" w:rsidRDefault="006E166B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proofErr w:type="spellStart"/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Инвайт</w:t>
      </w:r>
      <w:proofErr w:type="spellEnd"/>
      <w:r w:rsidRPr="006E16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код: </w:t>
      </w:r>
      <w:r w:rsidRPr="006E16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71495bf186e7ba873d92a74f13eacc5c</w:t>
      </w:r>
    </w:p>
    <w:p w:rsidR="008025D8" w:rsidRDefault="008025D8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25D8" w:rsidRDefault="008025D8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25D8" w:rsidRDefault="008025D8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Активным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рефералам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помогу с заработком на своих</w:t>
      </w:r>
      <w:r w:rsidRPr="008025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uCoz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сайтах. Например, пользователи могут скачать файл только после клика по рекламе: </w:t>
      </w:r>
      <w:hyperlink r:id="rId9" w:history="1">
        <w:r w:rsidRPr="00AB6B1C">
          <w:rPr>
            <w:rStyle w:val="a3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http://vg-fan.net.ru/load/1-1-0-2454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как тут.</w:t>
      </w:r>
    </w:p>
    <w:p w:rsidR="008025D8" w:rsidRDefault="008025D8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25D8" w:rsidRPr="008025D8" w:rsidRDefault="008025D8" w:rsidP="006E166B">
      <w:pPr>
        <w:spacing w:after="0" w:line="240" w:lineRule="auto"/>
        <w:ind w:left="-12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Пишите 378798940.</w:t>
      </w:r>
    </w:p>
    <w:p w:rsidR="00F9434C" w:rsidRPr="006E166B" w:rsidRDefault="00F9434C" w:rsidP="006E166B">
      <w:pPr>
        <w:ind w:left="-1276"/>
        <w:rPr>
          <w:i/>
        </w:rPr>
      </w:pPr>
    </w:p>
    <w:sectPr w:rsidR="00F9434C" w:rsidRPr="006E166B" w:rsidSect="006E166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66B"/>
    <w:rsid w:val="00376027"/>
    <w:rsid w:val="00461036"/>
    <w:rsid w:val="006E166B"/>
    <w:rsid w:val="008025D8"/>
    <w:rsid w:val="00834661"/>
    <w:rsid w:val="00F94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166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zy.ru/?module=reg&amp;invite=71495bf186e7ba873d92a74f13eacc5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zy.ru/?module=reg&amp;invite=71495bf186e7ba873d92a74f13eacc5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tizy.ru/?module=reg&amp;invite=71495bf186e7ba873d92a74f13eacc5c" TargetMode="External"/><Relationship Id="rId9" Type="http://schemas.openxmlformats.org/officeDocument/2006/relationships/hyperlink" Target="http://vg-fan.net.ru/load/1-1-0-24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SyLenze epT</cp:lastModifiedBy>
  <cp:revision>5</cp:revision>
  <dcterms:created xsi:type="dcterms:W3CDTF">2010-01-06T19:47:00Z</dcterms:created>
  <dcterms:modified xsi:type="dcterms:W3CDTF">2010-01-25T18:23:00Z</dcterms:modified>
</cp:coreProperties>
</file>